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83D3C" w14:textId="77777777" w:rsidR="00702BA1" w:rsidRDefault="00702BA1" w:rsidP="00702BA1">
      <w:pPr>
        <w:pStyle w:val="Heading2"/>
        <w:spacing w:before="146"/>
        <w:ind w:left="145"/>
        <w:jc w:val="center"/>
        <w:rPr>
          <w:i/>
        </w:rPr>
      </w:pPr>
      <w:proofErr w:type="spellStart"/>
      <w:r>
        <w:t>Tabel</w:t>
      </w:r>
      <w:proofErr w:type="spellEnd"/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proofErr w:type="spellStart"/>
      <w:r>
        <w:t>Spesifikasi</w:t>
      </w:r>
      <w:proofErr w:type="spellEnd"/>
      <w:r>
        <w:rPr>
          <w:spacing w:val="-5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rPr>
          <w:i/>
        </w:rPr>
        <w:t>Cu</w:t>
      </w:r>
      <w:r>
        <w:rPr>
          <w:i/>
          <w:spacing w:val="-8"/>
        </w:rPr>
        <w:t xml:space="preserve"> </w:t>
      </w:r>
      <w:r>
        <w:rPr>
          <w:i/>
          <w:spacing w:val="-5"/>
        </w:rPr>
        <w:t>DHP</w:t>
      </w:r>
    </w:p>
    <w:tbl>
      <w:tblPr>
        <w:tblW w:w="8326" w:type="dxa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1320"/>
        <w:gridCol w:w="1229"/>
        <w:gridCol w:w="1695"/>
        <w:gridCol w:w="1326"/>
        <w:gridCol w:w="1388"/>
      </w:tblGrid>
      <w:tr w:rsidR="00702BA1" w14:paraId="1BD6C204" w14:textId="77777777" w:rsidTr="00702BA1">
        <w:trPr>
          <w:trHeight w:val="273"/>
        </w:trPr>
        <w:tc>
          <w:tcPr>
            <w:tcW w:w="1368" w:type="dxa"/>
            <w:vMerge w:val="restart"/>
          </w:tcPr>
          <w:p w14:paraId="30E1FDA4" w14:textId="77777777" w:rsidR="00702BA1" w:rsidRDefault="00702BA1" w:rsidP="0048067A">
            <w:pPr>
              <w:pStyle w:val="TableParagraph"/>
              <w:spacing w:line="276" w:lineRule="auto"/>
              <w:ind w:left="422" w:right="189" w:hanging="63"/>
              <w:rPr>
                <w:sz w:val="20"/>
              </w:rPr>
            </w:pPr>
            <w:proofErr w:type="spellStart"/>
            <w:r>
              <w:rPr>
                <w:spacing w:val="-6"/>
                <w:sz w:val="20"/>
              </w:rPr>
              <w:t>Campuran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Tembaga</w:t>
            </w:r>
            <w:proofErr w:type="spellEnd"/>
          </w:p>
        </w:tc>
        <w:tc>
          <w:tcPr>
            <w:tcW w:w="2549" w:type="dxa"/>
            <w:gridSpan w:val="2"/>
          </w:tcPr>
          <w:p w14:paraId="68CC440F" w14:textId="77777777" w:rsidR="00702BA1" w:rsidRDefault="00702BA1" w:rsidP="0048067A">
            <w:pPr>
              <w:pStyle w:val="TableParagraph"/>
              <w:spacing w:before="34" w:line="219" w:lineRule="exact"/>
              <w:ind w:left="73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Komposisi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Kimia</w:t>
            </w:r>
          </w:p>
        </w:tc>
        <w:tc>
          <w:tcPr>
            <w:tcW w:w="1695" w:type="dxa"/>
            <w:vMerge w:val="restart"/>
          </w:tcPr>
          <w:p w14:paraId="7F5BD839" w14:textId="77777777" w:rsidR="00702BA1" w:rsidRDefault="00702BA1" w:rsidP="0048067A">
            <w:pPr>
              <w:pStyle w:val="TableParagraph"/>
              <w:spacing w:before="34"/>
              <w:ind w:left="37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Mengeraskan</w:t>
            </w:r>
            <w:proofErr w:type="spellEnd"/>
          </w:p>
        </w:tc>
        <w:tc>
          <w:tcPr>
            <w:tcW w:w="2714" w:type="dxa"/>
            <w:gridSpan w:val="2"/>
          </w:tcPr>
          <w:p w14:paraId="01830EAD" w14:textId="77777777" w:rsidR="00702BA1" w:rsidRDefault="00702BA1" w:rsidP="0048067A">
            <w:pPr>
              <w:pStyle w:val="TableParagraph"/>
              <w:spacing w:before="34" w:line="219" w:lineRule="exact"/>
              <w:ind w:left="879"/>
              <w:rPr>
                <w:sz w:val="20"/>
              </w:rPr>
            </w:pPr>
            <w:proofErr w:type="spellStart"/>
            <w:r>
              <w:rPr>
                <w:sz w:val="20"/>
              </w:rPr>
              <w:t>Properti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Mekanis</w:t>
            </w:r>
            <w:proofErr w:type="spellEnd"/>
          </w:p>
        </w:tc>
      </w:tr>
      <w:tr w:rsidR="00702BA1" w14:paraId="503E0468" w14:textId="77777777" w:rsidTr="00702BA1">
        <w:trPr>
          <w:trHeight w:val="690"/>
        </w:trPr>
        <w:tc>
          <w:tcPr>
            <w:tcW w:w="1368" w:type="dxa"/>
            <w:vMerge/>
            <w:tcBorders>
              <w:top w:val="nil"/>
            </w:tcBorders>
          </w:tcPr>
          <w:p w14:paraId="18DDCBA7" w14:textId="77777777" w:rsidR="00702BA1" w:rsidRDefault="00702BA1" w:rsidP="0048067A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14:paraId="0FDA8D7D" w14:textId="77777777" w:rsidR="00702BA1" w:rsidRDefault="00702BA1" w:rsidP="0048067A">
            <w:pPr>
              <w:pStyle w:val="TableParagraph"/>
              <w:spacing w:before="29"/>
              <w:ind w:left="106" w:right="1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Tembaga</w:t>
            </w:r>
            <w:proofErr w:type="spellEnd"/>
          </w:p>
          <w:p w14:paraId="4E72BF00" w14:textId="77777777" w:rsidR="00702BA1" w:rsidRDefault="00702BA1" w:rsidP="0048067A">
            <w:pPr>
              <w:pStyle w:val="TableParagraph"/>
              <w:spacing w:before="43"/>
              <w:ind w:left="10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%</w:t>
            </w:r>
          </w:p>
        </w:tc>
        <w:tc>
          <w:tcPr>
            <w:tcW w:w="1229" w:type="dxa"/>
          </w:tcPr>
          <w:p w14:paraId="2316493E" w14:textId="77777777" w:rsidR="00702BA1" w:rsidRDefault="00702BA1" w:rsidP="0048067A">
            <w:pPr>
              <w:pStyle w:val="TableParagraph"/>
              <w:spacing w:before="29"/>
              <w:ind w:left="102" w:right="14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Fosfor</w:t>
            </w:r>
            <w:proofErr w:type="spellEnd"/>
          </w:p>
          <w:p w14:paraId="2904906A" w14:textId="77777777" w:rsidR="00702BA1" w:rsidRDefault="00702BA1" w:rsidP="0048067A">
            <w:pPr>
              <w:pStyle w:val="TableParagraph"/>
              <w:spacing w:before="43"/>
              <w:ind w:left="10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%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14:paraId="2F24F186" w14:textId="77777777" w:rsidR="00702BA1" w:rsidRDefault="00702BA1" w:rsidP="0048067A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</w:tcPr>
          <w:p w14:paraId="3752724E" w14:textId="77777777" w:rsidR="00702BA1" w:rsidRDefault="00702BA1" w:rsidP="0048067A">
            <w:pPr>
              <w:pStyle w:val="TableParagraph"/>
              <w:ind w:left="515" w:hanging="22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Kekuatan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Tensil</w:t>
            </w:r>
            <w:proofErr w:type="spellEnd"/>
          </w:p>
          <w:p w14:paraId="70F7DEE5" w14:textId="77777777" w:rsidR="00702BA1" w:rsidRDefault="00702BA1" w:rsidP="0048067A">
            <w:pPr>
              <w:pStyle w:val="TableParagraph"/>
              <w:spacing w:line="215" w:lineRule="exact"/>
              <w:ind w:left="577"/>
              <w:rPr>
                <w:sz w:val="20"/>
              </w:rPr>
            </w:pPr>
            <w:r>
              <w:rPr>
                <w:spacing w:val="-5"/>
                <w:sz w:val="20"/>
              </w:rPr>
              <w:t>MPa</w:t>
            </w:r>
          </w:p>
        </w:tc>
        <w:tc>
          <w:tcPr>
            <w:tcW w:w="1388" w:type="dxa"/>
          </w:tcPr>
          <w:p w14:paraId="702ED8BF" w14:textId="77777777" w:rsidR="00702BA1" w:rsidRDefault="00702BA1" w:rsidP="0048067A">
            <w:pPr>
              <w:pStyle w:val="TableParagraph"/>
              <w:spacing w:line="225" w:lineRule="exact"/>
              <w:ind w:left="77" w:right="1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Kekerasan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HV</w:t>
            </w:r>
          </w:p>
        </w:tc>
      </w:tr>
      <w:tr w:rsidR="00702BA1" w14:paraId="4B154040" w14:textId="77777777" w:rsidTr="00702BA1">
        <w:trPr>
          <w:trHeight w:val="542"/>
        </w:trPr>
        <w:tc>
          <w:tcPr>
            <w:tcW w:w="1368" w:type="dxa"/>
          </w:tcPr>
          <w:p w14:paraId="763BEEB5" w14:textId="77777777" w:rsidR="00702BA1" w:rsidRDefault="00702BA1" w:rsidP="0048067A">
            <w:pPr>
              <w:pStyle w:val="TableParagraph"/>
              <w:spacing w:before="29"/>
              <w:ind w:left="278"/>
              <w:rPr>
                <w:sz w:val="20"/>
              </w:rPr>
            </w:pPr>
            <w:r>
              <w:rPr>
                <w:spacing w:val="-4"/>
                <w:sz w:val="20"/>
              </w:rPr>
              <w:t>CU-</w:t>
            </w:r>
            <w:r>
              <w:rPr>
                <w:spacing w:val="-5"/>
                <w:sz w:val="20"/>
              </w:rPr>
              <w:t>DHP</w:t>
            </w:r>
          </w:p>
        </w:tc>
        <w:tc>
          <w:tcPr>
            <w:tcW w:w="1320" w:type="dxa"/>
          </w:tcPr>
          <w:p w14:paraId="7441894A" w14:textId="77777777" w:rsidR="00702BA1" w:rsidRDefault="00702BA1" w:rsidP="0048067A">
            <w:pPr>
              <w:pStyle w:val="TableParagraph"/>
              <w:spacing w:before="29"/>
              <w:ind w:left="106" w:right="6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≥99.90%</w:t>
            </w:r>
          </w:p>
        </w:tc>
        <w:tc>
          <w:tcPr>
            <w:tcW w:w="1229" w:type="dxa"/>
          </w:tcPr>
          <w:p w14:paraId="113CDFAF" w14:textId="77777777" w:rsidR="00702BA1" w:rsidRDefault="00702BA1" w:rsidP="0048067A">
            <w:pPr>
              <w:pStyle w:val="TableParagraph"/>
              <w:spacing w:before="29"/>
              <w:ind w:left="351"/>
              <w:rPr>
                <w:sz w:val="20"/>
              </w:rPr>
            </w:pPr>
            <w:r>
              <w:rPr>
                <w:spacing w:val="-2"/>
                <w:sz w:val="20"/>
              </w:rPr>
              <w:t>0.015%-</w:t>
            </w:r>
          </w:p>
          <w:p w14:paraId="675E0387" w14:textId="77777777" w:rsidR="00702BA1" w:rsidRDefault="00702BA1" w:rsidP="0048067A">
            <w:pPr>
              <w:pStyle w:val="TableParagraph"/>
              <w:spacing w:before="44" w:line="219" w:lineRule="exact"/>
              <w:ind w:left="404"/>
              <w:rPr>
                <w:sz w:val="20"/>
              </w:rPr>
            </w:pPr>
            <w:r>
              <w:rPr>
                <w:spacing w:val="-2"/>
                <w:sz w:val="20"/>
              </w:rPr>
              <w:t>0.040%</w:t>
            </w:r>
          </w:p>
        </w:tc>
        <w:tc>
          <w:tcPr>
            <w:tcW w:w="1695" w:type="dxa"/>
          </w:tcPr>
          <w:p w14:paraId="1CBA52C6" w14:textId="77777777" w:rsidR="00702BA1" w:rsidRDefault="00702BA1" w:rsidP="0048067A">
            <w:pPr>
              <w:pStyle w:val="TableParagraph"/>
              <w:spacing w:before="29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220</w:t>
            </w:r>
          </w:p>
        </w:tc>
        <w:tc>
          <w:tcPr>
            <w:tcW w:w="1326" w:type="dxa"/>
          </w:tcPr>
          <w:p w14:paraId="33062BA8" w14:textId="77777777" w:rsidR="00702BA1" w:rsidRDefault="00702BA1" w:rsidP="0048067A">
            <w:pPr>
              <w:pStyle w:val="TableParagraph"/>
              <w:spacing w:before="29"/>
              <w:ind w:lef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≥220</w:t>
            </w:r>
          </w:p>
        </w:tc>
        <w:tc>
          <w:tcPr>
            <w:tcW w:w="1388" w:type="dxa"/>
          </w:tcPr>
          <w:p w14:paraId="0EC58894" w14:textId="77777777" w:rsidR="00702BA1" w:rsidRDefault="00702BA1" w:rsidP="0048067A">
            <w:pPr>
              <w:pStyle w:val="TableParagraph"/>
              <w:spacing w:before="29"/>
              <w:ind w:left="77" w:righ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40-</w:t>
            </w:r>
            <w:r>
              <w:rPr>
                <w:spacing w:val="-5"/>
                <w:sz w:val="20"/>
              </w:rPr>
              <w:t>70</w:t>
            </w:r>
          </w:p>
        </w:tc>
      </w:tr>
      <w:tr w:rsidR="00702BA1" w14:paraId="05C94076" w14:textId="77777777" w:rsidTr="00702BA1">
        <w:trPr>
          <w:trHeight w:val="537"/>
        </w:trPr>
        <w:tc>
          <w:tcPr>
            <w:tcW w:w="1368" w:type="dxa"/>
          </w:tcPr>
          <w:p w14:paraId="094EB0B8" w14:textId="77777777" w:rsidR="00702BA1" w:rsidRDefault="00702BA1" w:rsidP="0048067A">
            <w:pPr>
              <w:pStyle w:val="TableParagraph"/>
              <w:spacing w:before="29"/>
              <w:ind w:left="278"/>
              <w:rPr>
                <w:sz w:val="20"/>
              </w:rPr>
            </w:pPr>
            <w:r>
              <w:rPr>
                <w:spacing w:val="-4"/>
                <w:sz w:val="20"/>
              </w:rPr>
              <w:t>CU-</w:t>
            </w:r>
            <w:r>
              <w:rPr>
                <w:spacing w:val="-5"/>
                <w:sz w:val="20"/>
              </w:rPr>
              <w:t>DHP</w:t>
            </w:r>
          </w:p>
        </w:tc>
        <w:tc>
          <w:tcPr>
            <w:tcW w:w="1320" w:type="dxa"/>
          </w:tcPr>
          <w:p w14:paraId="2ADE31AD" w14:textId="77777777" w:rsidR="00702BA1" w:rsidRDefault="00702BA1" w:rsidP="0048067A">
            <w:pPr>
              <w:pStyle w:val="TableParagraph"/>
              <w:spacing w:before="29"/>
              <w:ind w:left="106" w:right="6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≥99.90%</w:t>
            </w:r>
          </w:p>
        </w:tc>
        <w:tc>
          <w:tcPr>
            <w:tcW w:w="1229" w:type="dxa"/>
          </w:tcPr>
          <w:p w14:paraId="2924817B" w14:textId="77777777" w:rsidR="00702BA1" w:rsidRDefault="00702BA1" w:rsidP="0048067A">
            <w:pPr>
              <w:pStyle w:val="TableParagraph"/>
              <w:spacing w:before="24"/>
              <w:ind w:left="351"/>
              <w:rPr>
                <w:sz w:val="20"/>
              </w:rPr>
            </w:pPr>
            <w:r>
              <w:rPr>
                <w:spacing w:val="-2"/>
                <w:sz w:val="20"/>
              </w:rPr>
              <w:t>0.015%-</w:t>
            </w:r>
          </w:p>
          <w:p w14:paraId="78881808" w14:textId="77777777" w:rsidR="00702BA1" w:rsidRDefault="00702BA1" w:rsidP="0048067A">
            <w:pPr>
              <w:pStyle w:val="TableParagraph"/>
              <w:spacing w:before="44" w:line="219" w:lineRule="exact"/>
              <w:ind w:left="404"/>
              <w:rPr>
                <w:sz w:val="20"/>
              </w:rPr>
            </w:pPr>
            <w:r>
              <w:rPr>
                <w:spacing w:val="-2"/>
                <w:sz w:val="20"/>
              </w:rPr>
              <w:t>0.040%</w:t>
            </w:r>
          </w:p>
        </w:tc>
        <w:tc>
          <w:tcPr>
            <w:tcW w:w="1695" w:type="dxa"/>
          </w:tcPr>
          <w:p w14:paraId="180EEEA2" w14:textId="77777777" w:rsidR="00702BA1" w:rsidRDefault="00702BA1" w:rsidP="0048067A">
            <w:pPr>
              <w:pStyle w:val="TableParagraph"/>
              <w:spacing w:before="29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250</w:t>
            </w:r>
          </w:p>
        </w:tc>
        <w:tc>
          <w:tcPr>
            <w:tcW w:w="1326" w:type="dxa"/>
          </w:tcPr>
          <w:p w14:paraId="0FE57CEB" w14:textId="77777777" w:rsidR="00702BA1" w:rsidRDefault="00702BA1" w:rsidP="0048067A">
            <w:pPr>
              <w:pStyle w:val="TableParagraph"/>
              <w:spacing w:before="29"/>
              <w:ind w:lef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≥250</w:t>
            </w:r>
          </w:p>
        </w:tc>
        <w:tc>
          <w:tcPr>
            <w:tcW w:w="1388" w:type="dxa"/>
          </w:tcPr>
          <w:p w14:paraId="71F60275" w14:textId="77777777" w:rsidR="00702BA1" w:rsidRDefault="00702BA1" w:rsidP="0048067A">
            <w:pPr>
              <w:pStyle w:val="TableParagraph"/>
              <w:spacing w:before="29"/>
              <w:ind w:left="7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75-</w:t>
            </w:r>
            <w:r>
              <w:rPr>
                <w:spacing w:val="-5"/>
                <w:sz w:val="20"/>
              </w:rPr>
              <w:t>100</w:t>
            </w:r>
          </w:p>
        </w:tc>
      </w:tr>
    </w:tbl>
    <w:p w14:paraId="536AB20B" w14:textId="77777777" w:rsidR="00702BA1" w:rsidRDefault="00702BA1" w:rsidP="00702BA1">
      <w:pPr>
        <w:pStyle w:val="Heading2"/>
        <w:spacing w:before="172"/>
        <w:ind w:left="1243"/>
      </w:pPr>
      <w:proofErr w:type="spellStart"/>
      <w:r>
        <w:t>Tabel</w:t>
      </w:r>
      <w:proofErr w:type="spellEnd"/>
      <w:r>
        <w:rPr>
          <w:spacing w:val="-8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Parameter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Suhu</w:t>
      </w:r>
      <w:proofErr w:type="spellEnd"/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9"/>
        <w:gridCol w:w="2751"/>
      </w:tblGrid>
      <w:tr w:rsidR="00702BA1" w14:paraId="6577C340" w14:textId="77777777" w:rsidTr="0048067A">
        <w:trPr>
          <w:trHeight w:val="345"/>
        </w:trPr>
        <w:tc>
          <w:tcPr>
            <w:tcW w:w="1849" w:type="dxa"/>
            <w:shd w:val="clear" w:color="auto" w:fill="FFFF00"/>
          </w:tcPr>
          <w:p w14:paraId="3F3D3D77" w14:textId="77777777" w:rsidR="00702BA1" w:rsidRDefault="00702BA1" w:rsidP="0048067A">
            <w:pPr>
              <w:pStyle w:val="TableParagraph"/>
              <w:spacing w:before="53"/>
              <w:ind w:left="9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Percobaan</w:t>
            </w:r>
            <w:proofErr w:type="spellEnd"/>
          </w:p>
        </w:tc>
        <w:tc>
          <w:tcPr>
            <w:tcW w:w="2751" w:type="dxa"/>
            <w:shd w:val="clear" w:color="auto" w:fill="FFFF00"/>
          </w:tcPr>
          <w:p w14:paraId="2B6BE688" w14:textId="77777777" w:rsidR="00702BA1" w:rsidRDefault="00702BA1" w:rsidP="0048067A">
            <w:pPr>
              <w:pStyle w:val="TableParagraph"/>
              <w:spacing w:before="53"/>
              <w:ind w:left="2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Temperatur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(°C)</w:t>
            </w:r>
          </w:p>
        </w:tc>
      </w:tr>
      <w:tr w:rsidR="00702BA1" w14:paraId="31D1519C" w14:textId="77777777" w:rsidTr="0048067A">
        <w:trPr>
          <w:trHeight w:val="369"/>
        </w:trPr>
        <w:tc>
          <w:tcPr>
            <w:tcW w:w="1849" w:type="dxa"/>
          </w:tcPr>
          <w:p w14:paraId="3E8A51E8" w14:textId="77777777" w:rsidR="00702BA1" w:rsidRDefault="00702BA1" w:rsidP="0048067A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751" w:type="dxa"/>
          </w:tcPr>
          <w:p w14:paraId="5B74FB16" w14:textId="77777777" w:rsidR="00702BA1" w:rsidRDefault="00702BA1" w:rsidP="0048067A">
            <w:pPr>
              <w:pStyle w:val="TableParagraph"/>
              <w:spacing w:line="225" w:lineRule="exact"/>
              <w:ind w:left="22" w:right="4"/>
              <w:jc w:val="center"/>
              <w:rPr>
                <w:sz w:val="20"/>
              </w:rPr>
            </w:pPr>
            <w:r>
              <w:rPr>
                <w:sz w:val="20"/>
              </w:rPr>
              <w:t>200°C-</w:t>
            </w:r>
            <w:r>
              <w:rPr>
                <w:spacing w:val="-2"/>
                <w:sz w:val="20"/>
              </w:rPr>
              <w:t>300°C</w:t>
            </w:r>
          </w:p>
        </w:tc>
      </w:tr>
      <w:tr w:rsidR="00702BA1" w14:paraId="3347D30B" w14:textId="77777777" w:rsidTr="0048067A">
        <w:trPr>
          <w:trHeight w:val="373"/>
        </w:trPr>
        <w:tc>
          <w:tcPr>
            <w:tcW w:w="1849" w:type="dxa"/>
          </w:tcPr>
          <w:p w14:paraId="4634A69D" w14:textId="77777777" w:rsidR="00702BA1" w:rsidRDefault="00702BA1" w:rsidP="0048067A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751" w:type="dxa"/>
          </w:tcPr>
          <w:p w14:paraId="6CE89FD0" w14:textId="77777777" w:rsidR="00702BA1" w:rsidRDefault="00702BA1" w:rsidP="0048067A">
            <w:pPr>
              <w:pStyle w:val="TableParagraph"/>
              <w:spacing w:line="225" w:lineRule="exact"/>
              <w:ind w:left="22" w:right="4"/>
              <w:jc w:val="center"/>
              <w:rPr>
                <w:sz w:val="20"/>
              </w:rPr>
            </w:pPr>
            <w:r>
              <w:rPr>
                <w:sz w:val="20"/>
              </w:rPr>
              <w:t>300°C-</w:t>
            </w:r>
            <w:r>
              <w:rPr>
                <w:spacing w:val="-2"/>
                <w:sz w:val="20"/>
              </w:rPr>
              <w:t>400°C</w:t>
            </w:r>
          </w:p>
        </w:tc>
      </w:tr>
      <w:tr w:rsidR="00702BA1" w14:paraId="2EA4844C" w14:textId="77777777" w:rsidTr="0048067A">
        <w:trPr>
          <w:trHeight w:val="369"/>
        </w:trPr>
        <w:tc>
          <w:tcPr>
            <w:tcW w:w="1849" w:type="dxa"/>
          </w:tcPr>
          <w:p w14:paraId="657816CC" w14:textId="77777777" w:rsidR="00702BA1" w:rsidRDefault="00702BA1" w:rsidP="0048067A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751" w:type="dxa"/>
          </w:tcPr>
          <w:p w14:paraId="4B0F8D17" w14:textId="77777777" w:rsidR="00702BA1" w:rsidRDefault="00702BA1" w:rsidP="0048067A">
            <w:pPr>
              <w:pStyle w:val="TableParagraph"/>
              <w:spacing w:line="225" w:lineRule="exact"/>
              <w:ind w:left="22" w:right="2"/>
              <w:jc w:val="center"/>
              <w:rPr>
                <w:sz w:val="20"/>
              </w:rPr>
            </w:pPr>
            <w:r>
              <w:rPr>
                <w:sz w:val="20"/>
              </w:rPr>
              <w:t>400°C-</w:t>
            </w:r>
            <w:r>
              <w:rPr>
                <w:spacing w:val="-2"/>
                <w:sz w:val="20"/>
              </w:rPr>
              <w:t>500°C</w:t>
            </w:r>
          </w:p>
        </w:tc>
      </w:tr>
      <w:tr w:rsidR="00702BA1" w14:paraId="40152338" w14:textId="77777777" w:rsidTr="0048067A">
        <w:trPr>
          <w:trHeight w:val="374"/>
        </w:trPr>
        <w:tc>
          <w:tcPr>
            <w:tcW w:w="1849" w:type="dxa"/>
          </w:tcPr>
          <w:p w14:paraId="78742262" w14:textId="77777777" w:rsidR="00702BA1" w:rsidRDefault="00702BA1" w:rsidP="0048067A">
            <w:pPr>
              <w:pStyle w:val="TableParagraph"/>
              <w:spacing w:line="226" w:lineRule="exact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751" w:type="dxa"/>
          </w:tcPr>
          <w:p w14:paraId="1A581472" w14:textId="77777777" w:rsidR="00702BA1" w:rsidRDefault="00702BA1" w:rsidP="0048067A">
            <w:pPr>
              <w:pStyle w:val="TableParagraph"/>
              <w:spacing w:line="226" w:lineRule="exact"/>
              <w:ind w:left="22" w:right="4"/>
              <w:jc w:val="center"/>
              <w:rPr>
                <w:sz w:val="20"/>
              </w:rPr>
            </w:pPr>
            <w:r>
              <w:rPr>
                <w:sz w:val="20"/>
              </w:rPr>
              <w:t>500°C-</w:t>
            </w:r>
            <w:r>
              <w:rPr>
                <w:spacing w:val="-2"/>
                <w:sz w:val="20"/>
              </w:rPr>
              <w:t>600°C</w:t>
            </w:r>
          </w:p>
        </w:tc>
      </w:tr>
    </w:tbl>
    <w:p w14:paraId="77A09E36" w14:textId="77777777" w:rsidR="00702BA1" w:rsidRDefault="00702BA1"/>
    <w:sectPr w:rsidR="00702B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BA1"/>
    <w:rsid w:val="00702BA1"/>
    <w:rsid w:val="00AE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96FC"/>
  <w15:chartTrackingRefBased/>
  <w15:docId w15:val="{9FC98D35-B3B9-4764-8E9A-52EE7F01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B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702BA1"/>
    <w:pPr>
      <w:ind w:left="278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02BA1"/>
  </w:style>
  <w:style w:type="character" w:customStyle="1" w:styleId="Heading2Char">
    <w:name w:val="Heading 2 Char"/>
    <w:basedOn w:val="DefaultParagraphFont"/>
    <w:link w:val="Heading2"/>
    <w:uiPriority w:val="9"/>
    <w:rsid w:val="00702BA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K2 Umsida</dc:creator>
  <cp:keywords/>
  <dc:description/>
  <cp:lastModifiedBy>Perpus K2 Umsida</cp:lastModifiedBy>
  <cp:revision>1</cp:revision>
  <dcterms:created xsi:type="dcterms:W3CDTF">2025-07-15T06:25:00Z</dcterms:created>
  <dcterms:modified xsi:type="dcterms:W3CDTF">2025-07-15T06:54:00Z</dcterms:modified>
</cp:coreProperties>
</file>